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800" w:firstLineChars="200"/>
        <w:jc w:val="center"/>
        <w:textAlignment w:val="auto"/>
        <w:rPr>
          <w:rFonts w:hint="eastAsia" w:ascii="新宋体" w:hAnsi="新宋体" w:eastAsia="新宋体" w:cs="新宋体"/>
          <w:sz w:val="40"/>
          <w:szCs w:val="40"/>
        </w:rPr>
      </w:pPr>
      <w:bookmarkStart w:id="7" w:name="_GoBack"/>
      <w:bookmarkEnd w:id="7"/>
      <w:r>
        <w:rPr>
          <w:rFonts w:hint="eastAsia" w:ascii="新宋体" w:hAnsi="新宋体" w:eastAsia="新宋体" w:cs="新宋体"/>
          <w:sz w:val="40"/>
          <w:szCs w:val="40"/>
        </w:rPr>
        <w:t>辽宁省</w:t>
      </w:r>
      <w:r>
        <w:rPr>
          <w:rFonts w:hint="eastAsia" w:ascii="新宋体" w:hAnsi="新宋体" w:eastAsia="新宋体" w:cs="新宋体"/>
          <w:sz w:val="40"/>
          <w:szCs w:val="40"/>
          <w:lang w:val="en-US" w:eastAsia="zh-CN"/>
        </w:rPr>
        <w:t>律师</w:t>
      </w:r>
      <w:r>
        <w:rPr>
          <w:rFonts w:hint="eastAsia" w:ascii="新宋体" w:hAnsi="新宋体" w:eastAsia="新宋体" w:cs="新宋体"/>
          <w:sz w:val="40"/>
          <w:szCs w:val="40"/>
        </w:rPr>
        <w:t>协会智拾网平台使用攻略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6" w:beforeLines="50" w:after="156" w:afterLines="50" w:line="240" w:lineRule="auto"/>
        <w:ind w:firstLine="280" w:firstLineChars="100"/>
        <w:textAlignment w:val="auto"/>
        <w:outlineLvl w:val="0"/>
        <w:rPr>
          <w:rFonts w:hint="eastAsia" w:ascii="黑体" w:hAnsi="黑体" w:eastAsia="黑体" w:cs="黑体"/>
          <w:b w:val="0"/>
          <w:bCs/>
          <w:color w:val="000000"/>
          <w:sz w:val="28"/>
          <w:szCs w:val="28"/>
        </w:rPr>
      </w:pPr>
      <w:r>
        <w:rPr>
          <w:rFonts w:hint="eastAsia" w:ascii="黑体" w:hAnsi="黑体" w:eastAsia="黑体" w:cs="黑体"/>
          <w:b w:val="0"/>
          <w:bCs/>
          <w:color w:val="000000"/>
          <w:kern w:val="2"/>
          <w:sz w:val="28"/>
          <w:szCs w:val="28"/>
          <w:lang w:val="en-US" w:eastAsia="zh-CN" w:bidi="ar-SA"/>
        </w:rPr>
        <w:t>一、</w:t>
      </w:r>
      <w:r>
        <w:rPr>
          <w:rFonts w:hint="eastAsia" w:ascii="黑体" w:hAnsi="黑体" w:eastAsia="黑体" w:cs="黑体"/>
          <w:b w:val="0"/>
          <w:bCs/>
          <w:color w:val="000000"/>
          <w:sz w:val="28"/>
          <w:szCs w:val="28"/>
        </w:rPr>
        <w:t>找到并进入</w:t>
      </w:r>
      <w:bookmarkStart w:id="0" w:name="_Hlk164118995"/>
      <w:r>
        <w:rPr>
          <w:rFonts w:hint="eastAsia" w:ascii="黑体" w:hAnsi="黑体" w:eastAsia="黑体" w:cs="黑体"/>
          <w:b w:val="0"/>
          <w:bCs/>
          <w:color w:val="000000"/>
          <w:sz w:val="28"/>
          <w:szCs w:val="28"/>
        </w:rPr>
        <w:t>辽宁省律师协会微信小程序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1.打开微信，进入搜索功能。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1540510" cy="2994025"/>
            <wp:effectExtent l="0" t="0" r="2540" b="15875"/>
            <wp:docPr id="1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540510" cy="299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60" w:firstLineChars="200"/>
        <w:jc w:val="left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kern w:val="2"/>
          <w:sz w:val="28"/>
          <w:szCs w:val="28"/>
          <w:lang w:val="en-US" w:eastAsia="zh-CN" w:bidi="ar-SA"/>
        </w:rPr>
        <w:t>2.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在搜索框内输入“辽宁省律师协会微信小程序”。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1537335" cy="2923540"/>
            <wp:effectExtent l="0" t="0" r="5715" b="10160"/>
            <wp:docPr id="2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537335" cy="2923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3.点击搜索到的小程序。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1537335" cy="3239770"/>
            <wp:effectExtent l="0" t="0" r="5715" b="17780"/>
            <wp:docPr id="3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537335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4.浏览“用户协议”后，点击“同意”即可进入</w:t>
      </w:r>
      <w:bookmarkStart w:id="1" w:name="_Hlk164119125"/>
      <w:r>
        <w:rPr>
          <w:rFonts w:hint="default" w:ascii="Times New Roman" w:hAnsi="Times New Roman" w:eastAsia="仿宋_GB2312" w:cs="Times New Roman"/>
          <w:sz w:val="28"/>
          <w:szCs w:val="28"/>
        </w:rPr>
        <w:t>辽宁省律师协会微信小程序</w:t>
      </w:r>
      <w:bookmarkEnd w:id="1"/>
      <w:r>
        <w:rPr>
          <w:rFonts w:hint="default" w:ascii="Times New Roman" w:hAnsi="Times New Roman" w:eastAsia="仿宋_GB2312" w:cs="Times New Roman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1542415" cy="3239770"/>
            <wp:effectExtent l="0" t="0" r="635" b="17780"/>
            <wp:docPr id="4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542415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5.此外，还可以通过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微信扫一扫功能，</w:t>
      </w:r>
      <w:r>
        <w:rPr>
          <w:rFonts w:hint="default" w:ascii="Times New Roman" w:hAnsi="Times New Roman" w:eastAsia="仿宋_GB2312" w:cs="Times New Roman"/>
          <w:sz w:val="28"/>
          <w:szCs w:val="28"/>
        </w:rPr>
        <w:t>扫描</w:t>
      </w:r>
      <w:r>
        <w:rPr>
          <w:rFonts w:hint="eastAsia" w:ascii="Times New Roman" w:hAnsi="Times New Roman" w:eastAsia="仿宋_GB2312" w:cs="Times New Roman"/>
          <w:sz w:val="28"/>
          <w:szCs w:val="28"/>
          <w:lang w:val="en-US" w:eastAsia="zh-CN"/>
        </w:rPr>
        <w:t>小程序码</w:t>
      </w:r>
      <w:r>
        <w:rPr>
          <w:rFonts w:hint="default" w:ascii="Times New Roman" w:hAnsi="Times New Roman" w:eastAsia="仿宋_GB2312" w:cs="Times New Roman"/>
          <w:sz w:val="28"/>
          <w:szCs w:val="28"/>
        </w:rPr>
        <w:t>的方式进入辽宁省律师协会微信小程序。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2125980" cy="2117090"/>
            <wp:effectExtent l="0" t="0" r="7620" b="16510"/>
            <wp:docPr id="5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125980" cy="2117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600" w:lineRule="auto"/>
        <w:jc w:val="center"/>
        <w:textAlignment w:val="auto"/>
        <w:outlineLvl w:val="1"/>
        <w:rPr>
          <w:rFonts w:hint="eastAsia" w:ascii="楷体" w:hAnsi="楷体" w:eastAsia="楷体" w:cs="楷体"/>
          <w:b w:val="0"/>
          <w:bCs/>
          <w:sz w:val="24"/>
          <w:szCs w:val="24"/>
          <w:lang w:eastAsia="zh-CN"/>
        </w:rPr>
      </w:pPr>
      <w:r>
        <w:rPr>
          <w:rFonts w:hint="eastAsia" w:ascii="楷体" w:hAnsi="楷体" w:eastAsia="楷体" w:cs="楷体"/>
          <w:b w:val="0"/>
          <w:bCs/>
          <w:sz w:val="24"/>
          <w:szCs w:val="24"/>
          <w:lang w:eastAsia="zh-CN"/>
        </w:rPr>
        <w:t>（</w:t>
      </w:r>
      <w:r>
        <w:rPr>
          <w:rFonts w:hint="eastAsia" w:ascii="楷体" w:hAnsi="楷体" w:eastAsia="楷体" w:cs="楷体"/>
          <w:b w:val="0"/>
          <w:bCs/>
          <w:sz w:val="24"/>
          <w:szCs w:val="24"/>
          <w:lang w:val="en-US" w:eastAsia="zh-CN"/>
        </w:rPr>
        <w:t>辽宁省律师协会微信小程序码</w:t>
      </w:r>
      <w:r>
        <w:rPr>
          <w:rFonts w:hint="eastAsia" w:ascii="楷体" w:hAnsi="楷体" w:eastAsia="楷体" w:cs="楷体"/>
          <w:b w:val="0"/>
          <w:bCs/>
          <w:sz w:val="24"/>
          <w:szCs w:val="24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600" w:lineRule="auto"/>
        <w:ind w:firstLine="560" w:firstLineChars="200"/>
        <w:textAlignment w:val="auto"/>
        <w:outlineLvl w:val="1"/>
        <w:rPr>
          <w:rFonts w:hint="eastAsia" w:ascii="黑体" w:hAnsi="黑体" w:eastAsia="黑体" w:cs="黑体"/>
          <w:b w:val="0"/>
          <w:bCs/>
          <w:sz w:val="28"/>
          <w:szCs w:val="28"/>
        </w:rPr>
      </w:pPr>
      <w:r>
        <w:rPr>
          <w:rFonts w:hint="eastAsia" w:ascii="黑体" w:hAnsi="黑体" w:eastAsia="黑体" w:cs="黑体"/>
          <w:b w:val="0"/>
          <w:bCs/>
          <w:sz w:val="28"/>
          <w:szCs w:val="28"/>
        </w:rPr>
        <w:t>二</w:t>
      </w:r>
      <w:r>
        <w:rPr>
          <w:rFonts w:hint="eastAsia" w:ascii="黑体" w:hAnsi="黑体" w:eastAsia="黑体" w:cs="黑体"/>
          <w:b w:val="0"/>
          <w:bCs/>
          <w:sz w:val="28"/>
          <w:szCs w:val="28"/>
          <w:lang w:eastAsia="zh-CN"/>
        </w:rPr>
        <w:t>、</w:t>
      </w:r>
      <w:r>
        <w:rPr>
          <w:rFonts w:hint="eastAsia" w:ascii="黑体" w:hAnsi="黑体" w:eastAsia="黑体" w:cs="黑体"/>
          <w:b w:val="0"/>
          <w:bCs/>
          <w:sz w:val="28"/>
          <w:szCs w:val="28"/>
        </w:rPr>
        <w:t>登录会员账号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1.进入辽宁省律师协会微信小程序首页，点击“会员服务”。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1537335" cy="3239770"/>
            <wp:effectExtent l="0" t="0" r="5715" b="17780"/>
            <wp:docPr id="6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537335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2.输入用户名和密码后，点击“立即登录”。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1542415" cy="3239770"/>
            <wp:effectExtent l="0" t="0" r="635" b="17780"/>
            <wp:docPr id="7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542415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480" w:lineRule="auto"/>
        <w:ind w:firstLine="560" w:firstLineChars="200"/>
        <w:textAlignment w:val="auto"/>
        <w:rPr>
          <w:rFonts w:hint="eastAsia" w:ascii="黑体" w:hAnsi="黑体" w:eastAsia="黑体" w:cs="黑体"/>
          <w:b w:val="0"/>
          <w:bCs/>
          <w:sz w:val="28"/>
          <w:szCs w:val="28"/>
        </w:rPr>
      </w:pPr>
      <w:r>
        <w:rPr>
          <w:rFonts w:hint="eastAsia" w:ascii="黑体" w:hAnsi="黑体" w:eastAsia="黑体" w:cs="黑体"/>
          <w:b w:val="0"/>
          <w:bCs/>
          <w:sz w:val="28"/>
          <w:szCs w:val="28"/>
        </w:rPr>
        <w:t>附：关于会员账号的说明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“辽宁省律师协会微信小程序”的用户名和密码为</w:t>
      </w:r>
      <w:bookmarkStart w:id="2" w:name="_Hlk164159048"/>
      <w:r>
        <w:rPr>
          <w:rFonts w:hint="default" w:ascii="Times New Roman" w:hAnsi="Times New Roman" w:eastAsia="仿宋_GB2312" w:cs="Times New Roman"/>
          <w:sz w:val="28"/>
          <w:szCs w:val="28"/>
        </w:rPr>
        <w:t>“辽宁省律师综合管理信息系统”</w:t>
      </w:r>
      <w:bookmarkEnd w:id="2"/>
      <w:r>
        <w:rPr>
          <w:rFonts w:hint="default" w:ascii="Times New Roman" w:hAnsi="Times New Roman" w:eastAsia="仿宋_GB2312" w:cs="Times New Roman"/>
          <w:sz w:val="28"/>
          <w:szCs w:val="28"/>
        </w:rPr>
        <w:t>（http://ln.oa.acla.org.cn /login.jsp）的用户名和密码。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1.初始用户名与初始密码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律师用户初始用户名：律师执业证号（或会员编号）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律师用户初始密码：LiaoNing2022@#lx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bookmarkStart w:id="3" w:name="_Hlk164158787"/>
      <w:r>
        <w:rPr>
          <w:rFonts w:hint="default" w:ascii="Times New Roman" w:hAnsi="Times New Roman" w:eastAsia="仿宋_GB2312" w:cs="Times New Roman"/>
          <w:sz w:val="28"/>
          <w:szCs w:val="28"/>
        </w:rPr>
        <w:t>律所用户</w:t>
      </w:r>
      <w:bookmarkEnd w:id="3"/>
      <w:r>
        <w:rPr>
          <w:rFonts w:hint="default" w:ascii="Times New Roman" w:hAnsi="Times New Roman" w:eastAsia="仿宋_GB2312" w:cs="Times New Roman"/>
          <w:sz w:val="28"/>
          <w:szCs w:val="28"/>
        </w:rPr>
        <w:t>初始用户名：统一社会信用代码（或中文所名全称）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bookmarkStart w:id="4" w:name="_Hlk164158754"/>
      <w:r>
        <w:rPr>
          <w:rFonts w:hint="default" w:ascii="Times New Roman" w:hAnsi="Times New Roman" w:eastAsia="仿宋_GB2312" w:cs="Times New Roman"/>
          <w:sz w:val="28"/>
          <w:szCs w:val="28"/>
        </w:rPr>
        <w:t>律所用户初始密码：LiaoNing2022@#lx</w:t>
      </w:r>
    </w:p>
    <w:bookmarkEnd w:id="4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bookmarkStart w:id="5" w:name="_Hlk164158797"/>
      <w:r>
        <w:rPr>
          <w:rFonts w:hint="default" w:ascii="Times New Roman" w:hAnsi="Times New Roman" w:eastAsia="仿宋_GB2312" w:cs="Times New Roman"/>
          <w:sz w:val="28"/>
          <w:szCs w:val="28"/>
        </w:rPr>
        <w:t>实习用户</w:t>
      </w:r>
      <w:bookmarkEnd w:id="5"/>
      <w:r>
        <w:rPr>
          <w:rFonts w:hint="default" w:ascii="Times New Roman" w:hAnsi="Times New Roman" w:eastAsia="仿宋_GB2312" w:cs="Times New Roman"/>
          <w:sz w:val="28"/>
          <w:szCs w:val="28"/>
        </w:rPr>
        <w:t>初始用户名：实习证号码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实习用户初始密码：身份证号码后六位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可以用“辽宁省律师综合管理信息系统”绑定的手机号码和电子邮箱来作为用户名进行登录；已经在“辽宁省律师综合管理信息系统”上修改过密码的用户，密码为当时修改后的密码，而非初始密码；首次登录后请及时修改密码，以保障数据安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2.重置密码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已经忘记密码的用户，可以在“辽宁省律师综合管理信息系统”登录界面点击“忘记密码”，然后按照系统提示进行密码重置操作。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3599815" cy="2712085"/>
            <wp:effectExtent l="0" t="0" r="635" b="12065"/>
            <wp:docPr id="8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2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599815" cy="2712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jc w:val="both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对于因没有在“辽宁省律师综合管理信息系统”上完善过电子邮箱而无法进行密码重置操作的用户，请点击“在线客服”咨询或者联系各市律师协会负责人员进行解决。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3599815" cy="2729230"/>
            <wp:effectExtent l="0" t="0" r="635" b="13970"/>
            <wp:docPr id="9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2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599815" cy="2729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3.修改密码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需要修改密码的用户，有两种方式可以进行密码修改操作：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第一种方式是在成功登录“辽宁省律师综合管理信息系统”后，在首页控制台点击“修改密码”；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4319905" cy="3456305"/>
            <wp:effectExtent l="0" t="0" r="4445" b="10795"/>
            <wp:docPr id="10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2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319905" cy="3456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第二种方式是在成功登录“辽宁省律师协会微信小程序”后，在底部导航栏点击“我的”进入我的界面，然后点击右上角“齿轮”形状图标进入设置界面，之后点击“修改密码”。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1542415" cy="3239770"/>
            <wp:effectExtent l="0" t="0" r="635" b="17780"/>
            <wp:docPr id="11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2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542415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560" w:firstLineChars="200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1540510" cy="3239770"/>
            <wp:effectExtent l="0" t="0" r="2540" b="17780"/>
            <wp:docPr id="12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2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540510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jc w:val="both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1544320" cy="3239770"/>
            <wp:effectExtent l="0" t="0" r="17780" b="17780"/>
            <wp:docPr id="13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2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544320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600" w:lineRule="auto"/>
        <w:ind w:firstLine="560" w:firstLineChars="200"/>
        <w:textAlignment w:val="auto"/>
        <w:outlineLvl w:val="1"/>
        <w:rPr>
          <w:rFonts w:hint="eastAsia" w:ascii="黑体" w:hAnsi="黑体" w:eastAsia="黑体" w:cs="黑体"/>
          <w:b w:val="0"/>
          <w:bCs/>
          <w:sz w:val="28"/>
          <w:szCs w:val="28"/>
        </w:rPr>
      </w:pPr>
      <w:bookmarkStart w:id="6" w:name="_Hlk164163468"/>
      <w:r>
        <w:rPr>
          <w:rFonts w:hint="eastAsia" w:ascii="黑体" w:hAnsi="黑体" w:eastAsia="黑体" w:cs="黑体"/>
          <w:b w:val="0"/>
          <w:bCs/>
          <w:sz w:val="28"/>
          <w:szCs w:val="28"/>
        </w:rPr>
        <w:t>三</w:t>
      </w:r>
      <w:r>
        <w:rPr>
          <w:rFonts w:hint="eastAsia" w:ascii="黑体" w:hAnsi="黑体" w:eastAsia="黑体" w:cs="黑体"/>
          <w:b w:val="0"/>
          <w:bCs/>
          <w:sz w:val="28"/>
          <w:szCs w:val="28"/>
          <w:lang w:eastAsia="zh-CN"/>
        </w:rPr>
        <w:t>、</w:t>
      </w:r>
      <w:r>
        <w:rPr>
          <w:rFonts w:hint="eastAsia" w:ascii="黑体" w:hAnsi="黑体" w:eastAsia="黑体" w:cs="黑体"/>
          <w:b w:val="0"/>
          <w:bCs/>
          <w:sz w:val="28"/>
          <w:szCs w:val="28"/>
        </w:rPr>
        <w:t>找到智拾网专业课程培训入口</w:t>
      </w:r>
    </w:p>
    <w:bookmarkEnd w:id="6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jc w:val="both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1.进入会员服务首页，在底部导航栏点击“培训”。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1540510" cy="3239135"/>
            <wp:effectExtent l="0" t="0" r="2540" b="18415"/>
            <wp:docPr id="14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2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540510" cy="3239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2.点击“智拾网”。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1542415" cy="3239770"/>
            <wp:effectExtent l="0" t="0" r="635" b="17780"/>
            <wp:docPr id="15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27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542415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3.在“辽宁律师智拾网专业课程培训入口”界面点击“点此进入”。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1544320" cy="3239770"/>
            <wp:effectExtent l="0" t="0" r="17780" b="17780"/>
            <wp:docPr id="16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2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544320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4.在系统自动弹出的跳转提示中点击“允许”。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1540510" cy="3239770"/>
            <wp:effectExtent l="0" t="0" r="2540" b="17780"/>
            <wp:docPr id="17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29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540510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after="156" w:afterLines="50" w:line="600" w:lineRule="auto"/>
        <w:ind w:firstLine="560" w:firstLineChars="200"/>
        <w:textAlignment w:val="auto"/>
        <w:outlineLvl w:val="1"/>
        <w:rPr>
          <w:rFonts w:hint="eastAsia" w:ascii="黑体" w:hAnsi="黑体" w:eastAsia="黑体" w:cs="黑体"/>
          <w:b w:val="0"/>
          <w:bCs/>
          <w:sz w:val="28"/>
          <w:szCs w:val="28"/>
        </w:rPr>
      </w:pPr>
      <w:r>
        <w:rPr>
          <w:rFonts w:hint="eastAsia" w:ascii="黑体" w:hAnsi="黑体" w:eastAsia="黑体" w:cs="黑体"/>
          <w:b w:val="0"/>
          <w:bCs/>
          <w:sz w:val="28"/>
          <w:szCs w:val="28"/>
        </w:rPr>
        <w:t>四</w:t>
      </w:r>
      <w:r>
        <w:rPr>
          <w:rFonts w:hint="eastAsia" w:ascii="黑体" w:hAnsi="黑体" w:eastAsia="黑体" w:cs="黑体"/>
          <w:b w:val="0"/>
          <w:bCs/>
          <w:sz w:val="28"/>
          <w:szCs w:val="28"/>
          <w:lang w:eastAsia="zh-CN"/>
        </w:rPr>
        <w:t>、</w:t>
      </w:r>
      <w:r>
        <w:rPr>
          <w:rFonts w:hint="eastAsia" w:ascii="黑体" w:hAnsi="黑体" w:eastAsia="黑体" w:cs="黑体"/>
          <w:b w:val="0"/>
          <w:bCs/>
          <w:sz w:val="28"/>
          <w:szCs w:val="28"/>
        </w:rPr>
        <w:t>选择课程进行学习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1.在课程界面点击想要学习的专业课程。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1494790" cy="3239770"/>
            <wp:effectExtent l="0" t="0" r="10160" b="17780"/>
            <wp:docPr id="18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30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1494790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2.在“课时列表”中点击相应课时即可播放该课程。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1540510" cy="3239770"/>
            <wp:effectExtent l="0" t="0" r="2540" b="17780"/>
            <wp:docPr id="19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31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1540510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auto"/>
        <w:ind w:firstLine="560" w:firstLineChars="200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>3.此外，还可以使用搜索功能查找相关课程。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auto"/>
        <w:jc w:val="center"/>
        <w:textAlignment w:val="auto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drawing>
          <wp:inline distT="0" distB="0" distL="114300" distR="114300">
            <wp:extent cx="1494790" cy="3239770"/>
            <wp:effectExtent l="0" t="0" r="10160" b="17780"/>
            <wp:docPr id="20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32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1494790" cy="3239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640" w:firstLineChars="200"/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</w:pPr>
    </w:p>
    <w:p>
      <w:pPr>
        <w:spacing w:line="360" w:lineRule="auto"/>
        <w:ind w:firstLine="640" w:firstLineChars="200"/>
        <w:jc w:val="center"/>
        <w:rPr>
          <w:rFonts w:hint="default" w:ascii="Times New Roman" w:hAnsi="Times New Roman" w:eastAsia="宋体" w:cs="Times New Roman"/>
          <w:bCs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</w:t>
      </w:r>
    </w:p>
    <w:sectPr>
      <w:footerReference r:id="rId3" w:type="default"/>
      <w:footerReference r:id="rId4" w:type="even"/>
      <w:pgSz w:w="11906" w:h="16838"/>
      <w:pgMar w:top="1134" w:right="1701" w:bottom="907" w:left="1701" w:header="851" w:footer="992" w:gutter="0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4257FA2-20A8-4AB0-8D75-F0BA9289030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3E14D26E-D86A-43AB-93BA-35E65A27699F}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新宋体">
    <w:panose1 w:val="02010609030101010101"/>
    <w:charset w:val="86"/>
    <w:family w:val="auto"/>
    <w:pitch w:val="default"/>
    <w:sig w:usb0="00000283" w:usb1="288F0000" w:usb2="00000006" w:usb3="00000000" w:csb0="00040001" w:csb1="00000000"/>
    <w:embedRegular r:id="rId3" w:fontKey="{39B9D1C0-7E82-40BA-BD38-8B38732F91DA}"/>
  </w:font>
  <w:font w:name="方正小标宋简体">
    <w:panose1 w:val="02000000000000000000"/>
    <w:charset w:val="7A"/>
    <w:family w:val="auto"/>
    <w:pitch w:val="default"/>
    <w:sig w:usb0="A00002BF" w:usb1="184F6CFA" w:usb2="00000012" w:usb3="00000000" w:csb0="00040001" w:csb1="00000000"/>
    <w:embedRegular r:id="rId4" w:fontKey="{93B9B4D6-B47A-4BEF-ADC7-12645F1ED353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1170BB95-6352-4C64-ACD0-EBC1645DA0A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framePr w:wrap="around" w:vAnchor="text" w:hAnchor="margin" w:xAlign="center" w:y="1"/>
      <w:rPr>
        <w:rStyle w:val="13"/>
      </w:rPr>
    </w:pPr>
    <w:r>
      <w:rPr>
        <w:rStyle w:val="13"/>
      </w:rPr>
      <w:fldChar w:fldCharType="begin"/>
    </w:r>
    <w:r>
      <w:rPr>
        <w:rStyle w:val="13"/>
      </w:rPr>
      <w:instrText xml:space="preserve">PAGE  </w:instrText>
    </w:r>
    <w:r>
      <w:rPr>
        <w:rStyle w:val="13"/>
      </w:rPr>
      <w:fldChar w:fldCharType="separate"/>
    </w:r>
    <w:r>
      <w:rPr>
        <w:rStyle w:val="13"/>
        <w:lang/>
      </w:rPr>
      <w:t>4</w:t>
    </w:r>
    <w:r>
      <w:rPr>
        <w:rStyle w:val="13"/>
      </w:rPr>
      <w:fldChar w:fldCharType="end"/>
    </w:r>
  </w:p>
  <w:p>
    <w:pPr>
      <w:pStyle w:val="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framePr w:wrap="around" w:vAnchor="text" w:hAnchor="margin" w:xAlign="center" w:y="1"/>
      <w:rPr>
        <w:rStyle w:val="13"/>
      </w:rPr>
    </w:pPr>
    <w:r>
      <w:rPr>
        <w:rStyle w:val="13"/>
      </w:rPr>
      <w:fldChar w:fldCharType="begin"/>
    </w:r>
    <w:r>
      <w:rPr>
        <w:rStyle w:val="13"/>
      </w:rPr>
      <w:instrText xml:space="preserve">PAGE  </w:instrText>
    </w:r>
    <w:r>
      <w:rPr>
        <w:rStyle w:val="13"/>
      </w:rPr>
      <w:fldChar w:fldCharType="end"/>
    </w:r>
  </w:p>
  <w:p>
    <w:pPr>
      <w:pStyle w:val="8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54"/>
  <w:drawingGridVerticalSpacing w:val="621"/>
  <w:displayHorizontalDrawingGridEvery w:val="1"/>
  <w:displayVerticalDrawingGridEvery w:val="1"/>
  <w:doNotShadeFormData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FlYTNhOTg1ZDgzMGMyM2M1MjNlOTNmMGQ0Nzg3NGEifQ=="/>
  </w:docVars>
  <w:rsids>
    <w:rsidRoot w:val="00172A27"/>
    <w:rsid w:val="000175C0"/>
    <w:rsid w:val="00023427"/>
    <w:rsid w:val="00026024"/>
    <w:rsid w:val="00031D5C"/>
    <w:rsid w:val="0003330E"/>
    <w:rsid w:val="0004763B"/>
    <w:rsid w:val="000747BC"/>
    <w:rsid w:val="0007522A"/>
    <w:rsid w:val="0008589C"/>
    <w:rsid w:val="0009176E"/>
    <w:rsid w:val="00097B00"/>
    <w:rsid w:val="000B45A0"/>
    <w:rsid w:val="000F728E"/>
    <w:rsid w:val="000F7F59"/>
    <w:rsid w:val="001128BA"/>
    <w:rsid w:val="001409D1"/>
    <w:rsid w:val="00156A60"/>
    <w:rsid w:val="001927EB"/>
    <w:rsid w:val="001940DA"/>
    <w:rsid w:val="001A0308"/>
    <w:rsid w:val="001A53E2"/>
    <w:rsid w:val="001A7114"/>
    <w:rsid w:val="001B08F1"/>
    <w:rsid w:val="001E1FAE"/>
    <w:rsid w:val="001F6453"/>
    <w:rsid w:val="00204131"/>
    <w:rsid w:val="00217309"/>
    <w:rsid w:val="00240D9A"/>
    <w:rsid w:val="002971CC"/>
    <w:rsid w:val="0030133B"/>
    <w:rsid w:val="003160F0"/>
    <w:rsid w:val="003167EC"/>
    <w:rsid w:val="00336749"/>
    <w:rsid w:val="0033744C"/>
    <w:rsid w:val="003462E9"/>
    <w:rsid w:val="003701F6"/>
    <w:rsid w:val="003757B1"/>
    <w:rsid w:val="00376C15"/>
    <w:rsid w:val="00380FD8"/>
    <w:rsid w:val="003A6D3E"/>
    <w:rsid w:val="003B25D5"/>
    <w:rsid w:val="003D15B5"/>
    <w:rsid w:val="004162BD"/>
    <w:rsid w:val="00425BCC"/>
    <w:rsid w:val="004475CB"/>
    <w:rsid w:val="004760EE"/>
    <w:rsid w:val="004E2B65"/>
    <w:rsid w:val="004F5381"/>
    <w:rsid w:val="00524FCE"/>
    <w:rsid w:val="00541B9F"/>
    <w:rsid w:val="005A5598"/>
    <w:rsid w:val="005B236D"/>
    <w:rsid w:val="005D5C5A"/>
    <w:rsid w:val="005E6031"/>
    <w:rsid w:val="00680668"/>
    <w:rsid w:val="006827DC"/>
    <w:rsid w:val="00695E84"/>
    <w:rsid w:val="006A1128"/>
    <w:rsid w:val="006A5441"/>
    <w:rsid w:val="006C4D7E"/>
    <w:rsid w:val="006D7376"/>
    <w:rsid w:val="006D79A6"/>
    <w:rsid w:val="007169AA"/>
    <w:rsid w:val="00716DCF"/>
    <w:rsid w:val="00725B7F"/>
    <w:rsid w:val="00733CA3"/>
    <w:rsid w:val="00745C40"/>
    <w:rsid w:val="007526A3"/>
    <w:rsid w:val="007652C6"/>
    <w:rsid w:val="007868A9"/>
    <w:rsid w:val="007E24D9"/>
    <w:rsid w:val="00807DD5"/>
    <w:rsid w:val="0083557D"/>
    <w:rsid w:val="00881551"/>
    <w:rsid w:val="0089445A"/>
    <w:rsid w:val="008B15D3"/>
    <w:rsid w:val="0090421F"/>
    <w:rsid w:val="00904769"/>
    <w:rsid w:val="009251C6"/>
    <w:rsid w:val="009450B5"/>
    <w:rsid w:val="009545D2"/>
    <w:rsid w:val="00963B7C"/>
    <w:rsid w:val="009F2235"/>
    <w:rsid w:val="009F400D"/>
    <w:rsid w:val="00A02755"/>
    <w:rsid w:val="00A02D44"/>
    <w:rsid w:val="00A30147"/>
    <w:rsid w:val="00A3765E"/>
    <w:rsid w:val="00A45C60"/>
    <w:rsid w:val="00A6073E"/>
    <w:rsid w:val="00A7167B"/>
    <w:rsid w:val="00AB48EE"/>
    <w:rsid w:val="00AB4D51"/>
    <w:rsid w:val="00AE7256"/>
    <w:rsid w:val="00AF60D7"/>
    <w:rsid w:val="00B166E6"/>
    <w:rsid w:val="00B24907"/>
    <w:rsid w:val="00B50554"/>
    <w:rsid w:val="00B579B4"/>
    <w:rsid w:val="00B8196F"/>
    <w:rsid w:val="00C00564"/>
    <w:rsid w:val="00C26E38"/>
    <w:rsid w:val="00C32AB8"/>
    <w:rsid w:val="00C66F81"/>
    <w:rsid w:val="00C71E97"/>
    <w:rsid w:val="00C96D45"/>
    <w:rsid w:val="00CB2F26"/>
    <w:rsid w:val="00CB6E48"/>
    <w:rsid w:val="00CC0434"/>
    <w:rsid w:val="00CD432E"/>
    <w:rsid w:val="00CE776B"/>
    <w:rsid w:val="00D2288B"/>
    <w:rsid w:val="00D32BBE"/>
    <w:rsid w:val="00D45D7E"/>
    <w:rsid w:val="00D528B4"/>
    <w:rsid w:val="00D53449"/>
    <w:rsid w:val="00D56DC4"/>
    <w:rsid w:val="00D8234A"/>
    <w:rsid w:val="00DC1D17"/>
    <w:rsid w:val="00DC2AB7"/>
    <w:rsid w:val="00DC6922"/>
    <w:rsid w:val="00DD776A"/>
    <w:rsid w:val="00E6634E"/>
    <w:rsid w:val="00E71E29"/>
    <w:rsid w:val="00E95694"/>
    <w:rsid w:val="00E974C1"/>
    <w:rsid w:val="00EC1ACE"/>
    <w:rsid w:val="00F17320"/>
    <w:rsid w:val="00F22AEE"/>
    <w:rsid w:val="00F34036"/>
    <w:rsid w:val="00F42409"/>
    <w:rsid w:val="00F47360"/>
    <w:rsid w:val="00F714F4"/>
    <w:rsid w:val="00FA05B4"/>
    <w:rsid w:val="00FB238D"/>
    <w:rsid w:val="00FC0083"/>
    <w:rsid w:val="00FC2439"/>
    <w:rsid w:val="00FE6F75"/>
    <w:rsid w:val="025B14EB"/>
    <w:rsid w:val="060A0D89"/>
    <w:rsid w:val="06610C62"/>
    <w:rsid w:val="0BAA1044"/>
    <w:rsid w:val="0C5D03D7"/>
    <w:rsid w:val="0CB358A1"/>
    <w:rsid w:val="0E2B5D40"/>
    <w:rsid w:val="0F375197"/>
    <w:rsid w:val="0F435A76"/>
    <w:rsid w:val="129312B2"/>
    <w:rsid w:val="130703BB"/>
    <w:rsid w:val="1389504F"/>
    <w:rsid w:val="14BD3A27"/>
    <w:rsid w:val="15BE442B"/>
    <w:rsid w:val="17127A9D"/>
    <w:rsid w:val="178A3AD7"/>
    <w:rsid w:val="17EE050A"/>
    <w:rsid w:val="1B041DF3"/>
    <w:rsid w:val="1B1B485D"/>
    <w:rsid w:val="1E7352C5"/>
    <w:rsid w:val="1EEC014D"/>
    <w:rsid w:val="1F597375"/>
    <w:rsid w:val="20DB41A7"/>
    <w:rsid w:val="20F52CEE"/>
    <w:rsid w:val="218C340B"/>
    <w:rsid w:val="22A64D4F"/>
    <w:rsid w:val="2376485C"/>
    <w:rsid w:val="245322FA"/>
    <w:rsid w:val="2580651A"/>
    <w:rsid w:val="259300DB"/>
    <w:rsid w:val="25E94F63"/>
    <w:rsid w:val="25EA3354"/>
    <w:rsid w:val="26BB66FE"/>
    <w:rsid w:val="27523BA6"/>
    <w:rsid w:val="27F06376"/>
    <w:rsid w:val="281227EC"/>
    <w:rsid w:val="28275C34"/>
    <w:rsid w:val="29556AF7"/>
    <w:rsid w:val="2BD817D6"/>
    <w:rsid w:val="2C291503"/>
    <w:rsid w:val="2C616654"/>
    <w:rsid w:val="2E1343CB"/>
    <w:rsid w:val="2EDC03A9"/>
    <w:rsid w:val="31C914DC"/>
    <w:rsid w:val="34697122"/>
    <w:rsid w:val="352B3093"/>
    <w:rsid w:val="352F2C05"/>
    <w:rsid w:val="35B030F2"/>
    <w:rsid w:val="3646517F"/>
    <w:rsid w:val="36F72798"/>
    <w:rsid w:val="373C4B42"/>
    <w:rsid w:val="37AC04DC"/>
    <w:rsid w:val="38136BAD"/>
    <w:rsid w:val="386A72E1"/>
    <w:rsid w:val="3B50505C"/>
    <w:rsid w:val="3B5637F5"/>
    <w:rsid w:val="3B6E533A"/>
    <w:rsid w:val="3D4F6AA6"/>
    <w:rsid w:val="3E047890"/>
    <w:rsid w:val="3E330175"/>
    <w:rsid w:val="3F166496"/>
    <w:rsid w:val="40026051"/>
    <w:rsid w:val="43937AEA"/>
    <w:rsid w:val="44322A48"/>
    <w:rsid w:val="44B87938"/>
    <w:rsid w:val="44D11A33"/>
    <w:rsid w:val="454F46DC"/>
    <w:rsid w:val="458B3D59"/>
    <w:rsid w:val="45B45068"/>
    <w:rsid w:val="46B7537D"/>
    <w:rsid w:val="47C724E4"/>
    <w:rsid w:val="487675DC"/>
    <w:rsid w:val="489A1D38"/>
    <w:rsid w:val="48F30C2D"/>
    <w:rsid w:val="49416E34"/>
    <w:rsid w:val="4A7E6A7D"/>
    <w:rsid w:val="4A8A55C1"/>
    <w:rsid w:val="4BB654E1"/>
    <w:rsid w:val="4C0A0767"/>
    <w:rsid w:val="4CB02385"/>
    <w:rsid w:val="4F041DE6"/>
    <w:rsid w:val="53B72B7E"/>
    <w:rsid w:val="54BF2598"/>
    <w:rsid w:val="56982E14"/>
    <w:rsid w:val="56B10B5F"/>
    <w:rsid w:val="5B7B4183"/>
    <w:rsid w:val="5B8544B3"/>
    <w:rsid w:val="5DC0337C"/>
    <w:rsid w:val="5ECC322D"/>
    <w:rsid w:val="5F09639B"/>
    <w:rsid w:val="609C3F21"/>
    <w:rsid w:val="61D76693"/>
    <w:rsid w:val="62AE0D30"/>
    <w:rsid w:val="62C96492"/>
    <w:rsid w:val="63297637"/>
    <w:rsid w:val="641301BB"/>
    <w:rsid w:val="65275CA4"/>
    <w:rsid w:val="65CD2ADA"/>
    <w:rsid w:val="66736F12"/>
    <w:rsid w:val="671059A6"/>
    <w:rsid w:val="6715710D"/>
    <w:rsid w:val="67900263"/>
    <w:rsid w:val="682637C7"/>
    <w:rsid w:val="68FE744E"/>
    <w:rsid w:val="6917406C"/>
    <w:rsid w:val="69242AFE"/>
    <w:rsid w:val="69E228CC"/>
    <w:rsid w:val="6A675E36"/>
    <w:rsid w:val="6F627AE9"/>
    <w:rsid w:val="6FED1F20"/>
    <w:rsid w:val="7901635B"/>
    <w:rsid w:val="7AAB1F77"/>
    <w:rsid w:val="7B5A49B8"/>
    <w:rsid w:val="7CB40242"/>
    <w:rsid w:val="7D7700FB"/>
    <w:rsid w:val="7D85409D"/>
    <w:rsid w:val="7DBC3788"/>
    <w:rsid w:val="7F74551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15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link w:val="16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12">
    <w:name w:val="Default Paragraph Font"/>
    <w:uiPriority w:val="0"/>
    <w:rPr>
      <w:rFonts w:ascii="Times New Roman" w:hAnsi="Times New Roman" w:eastAsia="宋体" w:cs="Times New Roman"/>
    </w:rPr>
  </w:style>
  <w:style w:type="table" w:default="1" w:styleId="11">
    <w:name w:val="Normal Table"/>
    <w:uiPriority w:val="0"/>
    <w:rPr>
      <w:rFonts w:ascii="Times New Roman" w:hAnsi="Times New Roman" w:eastAsia="宋体" w:cs="Times New Roman"/>
    </w:rPr>
    <w:tblPr>
      <w:tblStyle w:val="11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 Indent"/>
    <w:basedOn w:val="1"/>
    <w:uiPriority w:val="0"/>
    <w:pPr>
      <w:ind w:firstLine="640" w:firstLineChars="200"/>
    </w:pPr>
    <w:rPr>
      <w:rFonts w:ascii="Times New Roman" w:hAnsi="Times New Roman" w:eastAsia="仿宋_GB2312" w:cs="Times New Roman"/>
      <w:sz w:val="32"/>
    </w:rPr>
  </w:style>
  <w:style w:type="paragraph" w:styleId="5">
    <w:name w:val="Plain Text"/>
    <w:basedOn w:val="1"/>
    <w:link w:val="17"/>
    <w:uiPriority w:val="0"/>
    <w:rPr>
      <w:rFonts w:ascii="宋体" w:hAnsi="Courier New" w:eastAsia="宋体" w:cs="Times New Roman"/>
      <w:sz w:val="21"/>
      <w:szCs w:val="20"/>
    </w:rPr>
  </w:style>
  <w:style w:type="paragraph" w:styleId="6">
    <w:name w:val="Date"/>
    <w:basedOn w:val="1"/>
    <w:next w:val="1"/>
    <w:link w:val="18"/>
    <w:uiPriority w:val="0"/>
    <w:pPr>
      <w:ind w:left="100" w:leftChars="2500"/>
    </w:pPr>
    <w:rPr>
      <w:rFonts w:ascii="Times New Roman" w:hAnsi="Times New Roman" w:eastAsia="宋体" w:cs="Times New Roman"/>
    </w:rPr>
  </w:style>
  <w:style w:type="paragraph" w:styleId="7">
    <w:name w:val="Body Text Indent 2"/>
    <w:basedOn w:val="1"/>
    <w:uiPriority w:val="0"/>
    <w:pPr>
      <w:ind w:firstLine="616" w:firstLineChars="200"/>
    </w:pPr>
    <w:rPr>
      <w:rFonts w:ascii="仿宋_GB2312" w:hAnsi="Times New Roman" w:eastAsia="宋体" w:cs="Times New Roman"/>
    </w:rPr>
  </w:style>
  <w:style w:type="paragraph" w:styleId="8">
    <w:name w:val="footer"/>
    <w:basedOn w:val="1"/>
    <w:link w:val="19"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styleId="9">
    <w:name w:val="header"/>
    <w:basedOn w:val="1"/>
    <w:link w:val="20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sz w:val="18"/>
      <w:szCs w:val="18"/>
    </w:rPr>
  </w:style>
  <w:style w:type="paragraph" w:styleId="10">
    <w:name w:val="Body Text Indent 3"/>
    <w:basedOn w:val="1"/>
    <w:uiPriority w:val="0"/>
    <w:pPr>
      <w:spacing w:after="120"/>
      <w:ind w:left="420" w:leftChars="200"/>
    </w:pPr>
    <w:rPr>
      <w:rFonts w:ascii="Times New Roman" w:hAnsi="Times New Roman" w:eastAsia="宋体" w:cs="Times New Roman"/>
      <w:sz w:val="16"/>
      <w:szCs w:val="16"/>
    </w:rPr>
  </w:style>
  <w:style w:type="character" w:styleId="13">
    <w:name w:val="page number"/>
    <w:basedOn w:val="12"/>
    <w:uiPriority w:val="0"/>
    <w:rPr>
      <w:rFonts w:ascii="Times New Roman" w:hAnsi="Times New Roman" w:eastAsia="宋体" w:cs="Times New Roman"/>
    </w:rPr>
  </w:style>
  <w:style w:type="character" w:styleId="14">
    <w:name w:val="Hyperlink"/>
    <w:basedOn w:val="12"/>
    <w:uiPriority w:val="0"/>
    <w:rPr>
      <w:rFonts w:ascii="Times New Roman" w:hAnsi="Times New Roman" w:eastAsia="宋体" w:cs="Times New Roman"/>
      <w:color w:val="0000FF"/>
      <w:u w:val="single"/>
    </w:rPr>
  </w:style>
  <w:style w:type="character" w:customStyle="1" w:styleId="15">
    <w:name w:val="标题 1 Char"/>
    <w:link w:val="2"/>
    <w:uiPriority w:val="0"/>
    <w:rPr>
      <w:b/>
      <w:kern w:val="44"/>
      <w:sz w:val="44"/>
    </w:rPr>
  </w:style>
  <w:style w:type="character" w:customStyle="1" w:styleId="16">
    <w:name w:val="标题 2 Char"/>
    <w:link w:val="3"/>
    <w:uiPriority w:val="0"/>
    <w:rPr>
      <w:rFonts w:ascii="Arial" w:hAnsi="Arial" w:eastAsia="黑体"/>
      <w:b/>
      <w:sz w:val="32"/>
    </w:rPr>
  </w:style>
  <w:style w:type="character" w:customStyle="1" w:styleId="17">
    <w:name w:val="纯文本 Char"/>
    <w:basedOn w:val="12"/>
    <w:link w:val="5"/>
    <w:uiPriority w:val="0"/>
    <w:rPr>
      <w:rFonts w:ascii="宋体" w:hAnsi="Courier New" w:eastAsia="宋体" w:cs="Times New Roman"/>
      <w:kern w:val="2"/>
      <w:sz w:val="21"/>
    </w:rPr>
  </w:style>
  <w:style w:type="character" w:customStyle="1" w:styleId="18">
    <w:name w:val="日期 Char"/>
    <w:basedOn w:val="12"/>
    <w:link w:val="6"/>
    <w:uiPriority w:val="0"/>
    <w:rPr>
      <w:rFonts w:ascii="Times New Roman" w:hAnsi="Times New Roman" w:eastAsia="仿宋_GB2312" w:cs="Times New Roman"/>
      <w:kern w:val="2"/>
      <w:sz w:val="32"/>
      <w:szCs w:val="24"/>
    </w:rPr>
  </w:style>
  <w:style w:type="character" w:customStyle="1" w:styleId="19">
    <w:name w:val="页脚 Char"/>
    <w:basedOn w:val="12"/>
    <w:link w:val="8"/>
    <w:uiPriority w:val="0"/>
    <w:rPr>
      <w:rFonts w:ascii="Times New Roman" w:hAnsi="Times New Roman" w:eastAsia="仿宋_GB2312" w:cs="Times New Roman"/>
      <w:kern w:val="2"/>
      <w:sz w:val="18"/>
      <w:szCs w:val="18"/>
    </w:rPr>
  </w:style>
  <w:style w:type="character" w:customStyle="1" w:styleId="20">
    <w:name w:val="页眉 Char"/>
    <w:basedOn w:val="12"/>
    <w:link w:val="9"/>
    <w:uiPriority w:val="0"/>
    <w:rPr>
      <w:rFonts w:ascii="Times New Roman" w:hAnsi="Times New Roman" w:eastAsia="仿宋_GB2312" w:cs="Times New Roman"/>
      <w:kern w:val="2"/>
      <w:sz w:val="18"/>
      <w:szCs w:val="18"/>
    </w:rPr>
  </w:style>
  <w:style w:type="character" w:customStyle="1" w:styleId="21">
    <w:name w:val="pfont1"/>
    <w:basedOn w:val="12"/>
    <w:uiPriority w:val="0"/>
    <w:rPr>
      <w:rFonts w:ascii="Times New Roman" w:hAnsi="Times New Roman" w:eastAsia="宋体" w:cs="Times New Roman"/>
      <w:spacing w:val="31680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6" Type="http://schemas.openxmlformats.org/officeDocument/2006/relationships/fontTable" Target="fontTable.xml"/><Relationship Id="rId25" Type="http://schemas.openxmlformats.org/officeDocument/2006/relationships/image" Target="media/image20.png"/><Relationship Id="rId24" Type="http://schemas.openxmlformats.org/officeDocument/2006/relationships/image" Target="media/image19.png"/><Relationship Id="rId23" Type="http://schemas.openxmlformats.org/officeDocument/2006/relationships/image" Target="media/image18.png"/><Relationship Id="rId22" Type="http://schemas.openxmlformats.org/officeDocument/2006/relationships/image" Target="media/image17.png"/><Relationship Id="rId21" Type="http://schemas.openxmlformats.org/officeDocument/2006/relationships/image" Target="media/image16.png"/><Relationship Id="rId20" Type="http://schemas.openxmlformats.org/officeDocument/2006/relationships/image" Target="media/image15.png"/><Relationship Id="rId2" Type="http://schemas.openxmlformats.org/officeDocument/2006/relationships/settings" Target="settings.xml"/><Relationship Id="rId19" Type="http://schemas.openxmlformats.org/officeDocument/2006/relationships/image" Target="media/image14.png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11</Pages>
  <Words>2234</Words>
  <Characters>2409</Characters>
  <Lines>9</Lines>
  <Paragraphs>2</Paragraphs>
  <TotalTime>41</TotalTime>
  <ScaleCrop>false</ScaleCrop>
  <LinksUpToDate>false</LinksUpToDate>
  <CharactersWithSpaces>3397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2021-02-22T07:38:00Z</dcterms:created>
  <dc:creator>zd</dc:creator>
  <cp:lastModifiedBy>Alice</cp:lastModifiedBy>
  <cp:lastPrinted>2024-03-12T06:15:29Z</cp:lastPrinted>
  <dcterms:modified xsi:type="dcterms:W3CDTF">2024-04-23T07:48:30Z</dcterms:modified>
  <dc:title>关于召开辽宁省第六次律师代表大会的报告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1C71C06F86C84D4BB6B398507D9DA3EC_13</vt:lpwstr>
  </property>
</Properties>
</file>